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i w:val="1"/>
          <w:rtl w:val="0"/>
        </w:rPr>
        <w:t xml:space="preserve">2017 Key Prayer Targets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Pray Against the Spirit of Cain as Result of the Fallout from the Election: </w:t>
      </w:r>
      <w:r w:rsidDel="00000000" w:rsidR="00000000" w:rsidRPr="00000000">
        <w:rPr>
          <w:rFonts w:ascii="Calibri" w:cs="Calibri" w:eastAsia="Calibri" w:hAnsi="Calibri"/>
          <w:i w:val="1"/>
          <w:sz w:val="24"/>
          <w:szCs w:val="24"/>
          <w:rtl w:val="0"/>
        </w:rPr>
        <w:t xml:space="preserve">Continue to appropriate the blood of Jesus - We’ve been tracking on </w:t>
      </w:r>
      <w:r w:rsidDel="00000000" w:rsidR="00000000" w:rsidRPr="00000000">
        <w:rPr>
          <w:rFonts w:ascii="Calibri" w:cs="Calibri" w:eastAsia="Calibri" w:hAnsi="Calibri"/>
          <w:b w:val="1"/>
          <w:i w:val="1"/>
          <w:sz w:val="24"/>
          <w:szCs w:val="24"/>
          <w:rtl w:val="0"/>
        </w:rPr>
        <w:t xml:space="preserve">Ezekiel 35:6 </w:t>
      </w:r>
      <w:r w:rsidDel="00000000" w:rsidR="00000000" w:rsidRPr="00000000">
        <w:rPr>
          <w:rFonts w:ascii="Calibri" w:cs="Calibri" w:eastAsia="Calibri" w:hAnsi="Calibri"/>
          <w:i w:val="1"/>
          <w:sz w:val="24"/>
          <w:szCs w:val="24"/>
          <w:rtl w:val="0"/>
        </w:rPr>
        <w:t xml:space="preserve">"because you did not hate bloodshed, therefore blood shall pursue you.” We believe the saints need to take an urgent stand in prayer to resist violence (terrorism, racial tensions, etc.), remove the spirit of Cain, and end abortion.</w:t>
      </w:r>
      <w:r w:rsidDel="00000000" w:rsidR="00000000" w:rsidRPr="00000000">
        <w:rPr>
          <w:i w:val="1"/>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We Must Continue To Shoot The Arrows of Radical Praise and Worship: </w:t>
      </w:r>
      <w:r w:rsidDel="00000000" w:rsidR="00000000" w:rsidRPr="00000000">
        <w:rPr>
          <w:i w:val="1"/>
          <w:rtl w:val="0"/>
        </w:rPr>
        <w:t xml:space="preserve"> We believe if we will lift up our voices as Judah did, God is releasing an ambush and there will be unprecedented breakthrough.  We believe the bowls in heaven have been filling with the prayers of the saints, but I believe there is going to be a tipping of the scales as </w:t>
      </w:r>
    </w:p>
    <w:p w:rsidR="00000000" w:rsidDel="00000000" w:rsidP="00000000" w:rsidRDefault="00000000" w:rsidRPr="00000000">
      <w:pPr>
        <w:ind w:left="720" w:firstLine="0"/>
        <w:contextualSpacing w:val="0"/>
      </w:pPr>
      <w:r w:rsidDel="00000000" w:rsidR="00000000" w:rsidRPr="00000000">
        <w:rPr>
          <w:i w:val="1"/>
          <w:rtl w:val="0"/>
        </w:rPr>
        <w:t xml:space="preserve">we add to our supplication, travail and decrees the full weight of our high praise unto God. </w:t>
      </w:r>
      <w:r w:rsidDel="00000000" w:rsidR="00000000" w:rsidRPr="00000000">
        <w:rPr>
          <w:rFonts w:ascii="Calibri" w:cs="Calibri" w:eastAsia="Calibri" w:hAnsi="Calibri"/>
          <w:b w:val="1"/>
          <w:i w:val="1"/>
          <w:highlight w:val="white"/>
          <w:rtl w:val="0"/>
        </w:rPr>
        <w:t xml:space="preserve">2 Chronicles 20:2 11, “</w:t>
      </w:r>
      <w:r w:rsidDel="00000000" w:rsidR="00000000" w:rsidRPr="00000000">
        <w:rPr>
          <w:rFonts w:ascii="Calibri" w:cs="Calibri" w:eastAsia="Calibri" w:hAnsi="Calibri"/>
          <w:b w:val="1"/>
          <w:highlight w:val="white"/>
          <w:rtl w:val="0"/>
        </w:rPr>
        <w:t xml:space="preserve">The next day, they arose early in the morning.  They put their trust in the word of the Lord and appointed people to sing and praise the Lord in holy attire.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President Trump and The New Administration: </w:t>
      </w:r>
      <w:r w:rsidDel="00000000" w:rsidR="00000000" w:rsidRPr="00000000">
        <w:rPr>
          <w:i w:val="1"/>
          <w:rtl w:val="0"/>
        </w:rPr>
        <w:t xml:space="preserve">Pray for President Elect Trump to be surrounded by Godly men and women. Pray for fear of the Lord and the conviction of the Holy Spirit to influence his heart and leadership. </w:t>
      </w:r>
      <w:r w:rsidDel="00000000" w:rsidR="00000000" w:rsidRPr="00000000">
        <w:rPr>
          <w:b w:val="1"/>
          <w:i w:val="1"/>
          <w:rtl w:val="0"/>
        </w:rPr>
        <w:t xml:space="preserve">Proverbs 21:1</w:t>
      </w:r>
      <w:r w:rsidDel="00000000" w:rsidR="00000000" w:rsidRPr="00000000">
        <w:rPr>
          <w:i w:val="1"/>
          <w:rtl w:val="0"/>
        </w:rPr>
        <w:t xml:space="preserve">, ‘“The king's heart is in the hand of the LORD, as the rivers of water: He turneth it whithersoever He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Supreme Court Judges: </w:t>
      </w:r>
      <w:r w:rsidDel="00000000" w:rsidR="00000000" w:rsidRPr="00000000">
        <w:rPr>
          <w:i w:val="1"/>
          <w:rtl w:val="0"/>
        </w:rPr>
        <w:t xml:space="preserve">Pray for righteous supreme court justices to be selected. (The next president will likely elect 3-4 New Supreme Court Justices)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Defunding and Reallocating of Planned Parenthood Funds: </w:t>
      </w:r>
      <w:r w:rsidDel="00000000" w:rsidR="00000000" w:rsidRPr="00000000">
        <w:rPr>
          <w:i w:val="1"/>
          <w:rtl w:val="0"/>
        </w:rPr>
        <w:t xml:space="preserve">Pray for lawmakers and legislatures to write policies that will favor in ending the financial influence of Planned Parenthood.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Russia &amp; US Relations: </w:t>
      </w:r>
      <w:r w:rsidDel="00000000" w:rsidR="00000000" w:rsidRPr="00000000">
        <w:rPr>
          <w:i w:val="1"/>
          <w:rtl w:val="0"/>
        </w:rPr>
        <w:t xml:space="preserve">Pray for every plot scheme of wickedness to be exposed within the nation and leadership of Russia. Pray for wisdom and discernment to be upon all of our Government leaders.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Israel: </w:t>
      </w:r>
      <w:r w:rsidDel="00000000" w:rsidR="00000000" w:rsidRPr="00000000">
        <w:rPr>
          <w:i w:val="1"/>
          <w:rtl w:val="0"/>
        </w:rPr>
        <w:t xml:space="preserve">Pray for a strengthening of the US and Israel relations. Pray for Israel’s continued protection and peace. </w:t>
      </w:r>
      <w:r w:rsidDel="00000000" w:rsidR="00000000" w:rsidRPr="00000000">
        <w:rPr>
          <w:b w:val="1"/>
          <w:i w:val="1"/>
          <w:rtl w:val="0"/>
        </w:rPr>
        <w:t xml:space="preserve">Genesis 12:3,</w:t>
      </w:r>
      <w:r w:rsidDel="00000000" w:rsidR="00000000" w:rsidRPr="00000000">
        <w:rPr>
          <w:i w:val="1"/>
          <w:rtl w:val="0"/>
        </w:rPr>
        <w:t xml:space="preserve"> “And I will bless them that bless thee, and curse him that curseth thee: and in thee shall all families of the earth be blessed.”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i w:val="1"/>
        </w:rPr>
      </w:pPr>
      <w:r w:rsidDel="00000000" w:rsidR="00000000" w:rsidRPr="00000000">
        <w:rPr>
          <w:b w:val="1"/>
          <w:i w:val="1"/>
          <w:rtl w:val="0"/>
        </w:rPr>
        <w:t xml:space="preserve">Ending of Abortion: </w:t>
      </w:r>
      <w:r w:rsidDel="00000000" w:rsidR="00000000" w:rsidRPr="00000000">
        <w:rPr>
          <w:i w:val="1"/>
          <w:rtl w:val="0"/>
        </w:rPr>
        <w:t xml:space="preserve">Pray that we see the ending of abortion to take place within the next 4-8 years. Join us in believing for an increase of prayers to continue arising on this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i w:val="1"/>
        </w:rPr>
      </w:pPr>
      <w:r w:rsidDel="00000000" w:rsidR="00000000" w:rsidRPr="00000000">
        <w:rPr>
          <w:b w:val="1"/>
          <w:i w:val="1"/>
          <w:rtl w:val="0"/>
        </w:rPr>
        <w:t xml:space="preserve">Spirit of Intercession and Continued Impact of Prayer: </w:t>
      </w:r>
      <w:r w:rsidDel="00000000" w:rsidR="00000000" w:rsidRPr="00000000">
        <w:rPr>
          <w:i w:val="1"/>
          <w:rtl w:val="0"/>
        </w:rPr>
        <w:t xml:space="preserve">Pray for God to continue to raise up His House of Prayer across the nation, (Isaiah 56:7). We’re believing that the culture of day and night worship would continue to rise within the Church of America and that even during this next 60 days, the impact of prayer will be felt. </w:t>
      </w:r>
      <w:r w:rsidDel="00000000" w:rsidR="00000000" w:rsidRPr="00000000">
        <w:rPr>
          <w:b w:val="1"/>
          <w:i w:val="1"/>
          <w:rtl w:val="0"/>
        </w:rPr>
        <w:t xml:space="preserve">2017 Prayer Targets   (Psalm 139)  Reaffirm Prayer Targets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